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0AE1" w14:textId="768F5344" w:rsidR="0075059E" w:rsidRPr="0075059E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  <w:b/>
          <w:bCs/>
        </w:rPr>
      </w:pPr>
      <w:r>
        <w:rPr>
          <w:rFonts w:ascii="Times New Roman" w:eastAsia="Arial Narrow" w:hAnsi="Times New Roman" w:cs="Times New Roman"/>
          <w:b/>
          <w:bCs/>
        </w:rPr>
        <w:t>Obrazac 3-</w:t>
      </w:r>
      <w:r w:rsidR="00AD12B9" w:rsidRPr="0075059E">
        <w:rPr>
          <w:rFonts w:ascii="Times New Roman" w:eastAsia="Arial Narrow" w:hAnsi="Times New Roman" w:cs="Times New Roman"/>
          <w:b/>
          <w:bCs/>
        </w:rPr>
        <w:t>MINIMALNI UVJETI TEHNIČKE I STRUČNE SPOSOBNOSTI</w:t>
      </w:r>
    </w:p>
    <w:p w14:paraId="4FB3961A" w14:textId="77777777" w:rsidR="0004440B" w:rsidRDefault="0004440B" w:rsidP="0004440B">
      <w:pPr>
        <w:spacing w:before="120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Ponuditelj mora, kao dokaz tehničke i stručne sposobnosti uz ponudu dostaviti:</w:t>
      </w:r>
    </w:p>
    <w:p w14:paraId="3792326C" w14:textId="77777777" w:rsidR="0004440B" w:rsidRPr="00B13D3A" w:rsidRDefault="0004440B" w:rsidP="0004440B">
      <w:pPr>
        <w:pStyle w:val="Odlomakpopisa"/>
        <w:numPr>
          <w:ilvl w:val="0"/>
          <w:numId w:val="3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 w:rsidRPr="00B13D3A">
        <w:rPr>
          <w:rFonts w:ascii="Times New Roman" w:hAnsi="Times New Roman"/>
          <w:bCs/>
          <w:szCs w:val="20"/>
        </w:rPr>
        <w:t>dokaz da raspolaže tehničkim stručnjacima i to najmanje:</w:t>
      </w:r>
    </w:p>
    <w:p w14:paraId="7EA51DF1" w14:textId="77777777" w:rsidR="0004440B" w:rsidRDefault="0004440B" w:rsidP="0004440B">
      <w:pPr>
        <w:pStyle w:val="Odlomakpopisa"/>
        <w:numPr>
          <w:ilvl w:val="0"/>
          <w:numId w:val="2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jedna osoba koja ima stručnu spremu najmanje mag.ing.comp. ili druga stručnu spremu iz područja informatike</w:t>
      </w:r>
    </w:p>
    <w:p w14:paraId="1F7A960C" w14:textId="77777777" w:rsidR="0004440B" w:rsidRPr="00255FCC" w:rsidRDefault="0004440B" w:rsidP="0004440B">
      <w:pPr>
        <w:pStyle w:val="Odlomakpopisa"/>
        <w:numPr>
          <w:ilvl w:val="0"/>
          <w:numId w:val="2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jedna osoba koja ima položen ispit za Fortinet NSE4, NSE5, NSE6, NSE7 ili NSE8.</w:t>
      </w:r>
    </w:p>
    <w:p w14:paraId="3CDB08A0" w14:textId="77777777" w:rsidR="0004440B" w:rsidRDefault="0004440B" w:rsidP="0004440B">
      <w:pPr>
        <w:pStyle w:val="Odlomakpopisa"/>
        <w:spacing w:before="120"/>
        <w:jc w:val="both"/>
        <w:rPr>
          <w:rFonts w:ascii="Times New Roman" w:hAnsi="Times New Roman"/>
          <w:bCs/>
          <w:szCs w:val="20"/>
        </w:rPr>
      </w:pPr>
    </w:p>
    <w:p w14:paraId="39E6B9CB" w14:textId="77777777" w:rsidR="0004440B" w:rsidRDefault="0004440B" w:rsidP="0004440B">
      <w:pPr>
        <w:pStyle w:val="Odlomakpopisa"/>
        <w:spacing w:before="120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Ponuditelj mora raspolagati najmanje jednim stručnjakom s odgovarajućom stručnom spremom i položenim ispitom. Jedan stručnjak može ispunjavati oba uvjeta.</w:t>
      </w:r>
    </w:p>
    <w:p w14:paraId="63726827" w14:textId="77777777" w:rsidR="0004440B" w:rsidRDefault="0004440B" w:rsidP="0004440B">
      <w:pPr>
        <w:pStyle w:val="Odlomakpopisa"/>
        <w:spacing w:before="120"/>
        <w:jc w:val="both"/>
        <w:rPr>
          <w:rFonts w:ascii="Times New Roman" w:hAnsi="Times New Roman"/>
          <w:bCs/>
          <w:szCs w:val="20"/>
        </w:rPr>
      </w:pPr>
    </w:p>
    <w:p w14:paraId="37127DFB" w14:textId="26D06F94" w:rsidR="0004440B" w:rsidRDefault="0004440B" w:rsidP="0004440B">
      <w:pPr>
        <w:pStyle w:val="Odlomakpopisa"/>
        <w:numPr>
          <w:ilvl w:val="0"/>
          <w:numId w:val="3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 w:rsidRPr="00B13D3A">
        <w:rPr>
          <w:rFonts w:ascii="Times New Roman" w:hAnsi="Times New Roman"/>
          <w:bCs/>
          <w:szCs w:val="20"/>
        </w:rPr>
        <w:t>dokaz da raspolaže minimalno jednim interventnim vozilom</w:t>
      </w:r>
    </w:p>
    <w:p w14:paraId="5B77C98B" w14:textId="77777777" w:rsidR="0004440B" w:rsidRDefault="0004440B" w:rsidP="0004440B">
      <w:pPr>
        <w:pStyle w:val="Odlomakpopisa"/>
        <w:numPr>
          <w:ilvl w:val="0"/>
          <w:numId w:val="3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ustrojstven servisno-logistički centar s mogućnošću pristupa lokaciji pružanja usluga naručitelju unutar 3 sata</w:t>
      </w:r>
    </w:p>
    <w:p w14:paraId="1D7BBEA7" w14:textId="77777777" w:rsidR="0004440B" w:rsidRDefault="0004440B" w:rsidP="0004440B">
      <w:pPr>
        <w:pStyle w:val="Odlomakpopisa"/>
        <w:numPr>
          <w:ilvl w:val="0"/>
          <w:numId w:val="3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aktivan on-line sustav za prijavu zahtjeva za podršku (Helpdesk).</w:t>
      </w:r>
    </w:p>
    <w:p w14:paraId="2F4DC863" w14:textId="77777777" w:rsidR="0004440B" w:rsidRDefault="0004440B" w:rsidP="0004440B">
      <w:pPr>
        <w:spacing w:before="120"/>
        <w:jc w:val="both"/>
        <w:rPr>
          <w:rFonts w:ascii="Times New Roman" w:hAnsi="Times New Roman"/>
          <w:bCs/>
          <w:szCs w:val="20"/>
        </w:rPr>
      </w:pPr>
    </w:p>
    <w:p w14:paraId="560D4EE3" w14:textId="77777777" w:rsidR="0004440B" w:rsidRDefault="0004440B" w:rsidP="0004440B">
      <w:pPr>
        <w:pStyle w:val="Odlomakpopisa"/>
        <w:numPr>
          <w:ilvl w:val="0"/>
          <w:numId w:val="4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Stručna osoba:</w:t>
      </w: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3119"/>
        <w:gridCol w:w="2268"/>
      </w:tblGrid>
      <w:tr w:rsidR="0004440B" w:rsidRPr="00B13D3A" w14:paraId="07D79175" w14:textId="77777777" w:rsidTr="0092212C">
        <w:tc>
          <w:tcPr>
            <w:tcW w:w="709" w:type="dxa"/>
          </w:tcPr>
          <w:p w14:paraId="57983AE5" w14:textId="77777777" w:rsidR="0004440B" w:rsidRPr="00B13D3A" w:rsidRDefault="0004440B" w:rsidP="0092212C">
            <w:pPr>
              <w:spacing w:before="120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R.B.</w:t>
            </w:r>
          </w:p>
        </w:tc>
        <w:tc>
          <w:tcPr>
            <w:tcW w:w="3827" w:type="dxa"/>
          </w:tcPr>
          <w:p w14:paraId="06185AA2" w14:textId="77777777" w:rsidR="0004440B" w:rsidRPr="00B13D3A" w:rsidRDefault="0004440B" w:rsidP="0092212C">
            <w:pPr>
              <w:spacing w:before="120"/>
              <w:jc w:val="both"/>
              <w:rPr>
                <w:rFonts w:ascii="Times New Roman" w:hAnsi="Times New Roman"/>
                <w:b/>
                <w:szCs w:val="20"/>
              </w:rPr>
            </w:pPr>
            <w:r w:rsidRPr="00B13D3A">
              <w:rPr>
                <w:rFonts w:ascii="Times New Roman" w:hAnsi="Times New Roman"/>
                <w:b/>
                <w:szCs w:val="20"/>
              </w:rPr>
              <w:t>Ime i prezime stručnjaka</w:t>
            </w:r>
          </w:p>
        </w:tc>
        <w:tc>
          <w:tcPr>
            <w:tcW w:w="3119" w:type="dxa"/>
          </w:tcPr>
          <w:p w14:paraId="6F599A7E" w14:textId="77777777" w:rsidR="0004440B" w:rsidRPr="00B13D3A" w:rsidRDefault="0004440B" w:rsidP="0092212C">
            <w:pPr>
              <w:spacing w:before="120"/>
              <w:jc w:val="both"/>
              <w:rPr>
                <w:rFonts w:ascii="Times New Roman" w:hAnsi="Times New Roman"/>
                <w:b/>
                <w:szCs w:val="20"/>
              </w:rPr>
            </w:pPr>
            <w:r w:rsidRPr="00B13D3A">
              <w:rPr>
                <w:rFonts w:ascii="Times New Roman" w:hAnsi="Times New Roman"/>
                <w:b/>
                <w:szCs w:val="20"/>
              </w:rPr>
              <w:t>Stručna sprema</w:t>
            </w:r>
          </w:p>
        </w:tc>
        <w:tc>
          <w:tcPr>
            <w:tcW w:w="2268" w:type="dxa"/>
          </w:tcPr>
          <w:p w14:paraId="5B88C2F7" w14:textId="77777777" w:rsidR="0004440B" w:rsidRPr="00B13D3A" w:rsidRDefault="0004440B" w:rsidP="0092212C">
            <w:pPr>
              <w:spacing w:before="120"/>
              <w:jc w:val="center"/>
              <w:rPr>
                <w:rFonts w:ascii="Times New Roman" w:hAnsi="Times New Roman"/>
                <w:b/>
                <w:szCs w:val="20"/>
              </w:rPr>
            </w:pPr>
            <w:r w:rsidRPr="00B13D3A">
              <w:rPr>
                <w:rFonts w:ascii="Times New Roman" w:hAnsi="Times New Roman"/>
                <w:b/>
                <w:szCs w:val="20"/>
              </w:rPr>
              <w:t>Položen ispit Fortinet NSE4, NSE5, NSE6, NSE7 ili NSE8.</w:t>
            </w:r>
          </w:p>
          <w:p w14:paraId="28AC6CDA" w14:textId="77777777" w:rsidR="0004440B" w:rsidRPr="00B13D3A" w:rsidRDefault="0004440B" w:rsidP="0092212C">
            <w:pPr>
              <w:spacing w:before="120"/>
              <w:jc w:val="center"/>
              <w:rPr>
                <w:rFonts w:ascii="Times New Roman" w:hAnsi="Times New Roman"/>
                <w:b/>
                <w:szCs w:val="20"/>
              </w:rPr>
            </w:pPr>
            <w:r w:rsidRPr="00B13D3A">
              <w:rPr>
                <w:rFonts w:ascii="Times New Roman" w:hAnsi="Times New Roman"/>
                <w:b/>
                <w:szCs w:val="20"/>
              </w:rPr>
              <w:t>Upisati odgovor:</w:t>
            </w:r>
          </w:p>
          <w:p w14:paraId="79D8A8FB" w14:textId="77777777" w:rsidR="0004440B" w:rsidRPr="00B13D3A" w:rsidRDefault="0004440B" w:rsidP="0092212C">
            <w:pPr>
              <w:spacing w:before="120"/>
              <w:jc w:val="center"/>
              <w:rPr>
                <w:rFonts w:ascii="Times New Roman" w:hAnsi="Times New Roman"/>
                <w:b/>
                <w:szCs w:val="20"/>
              </w:rPr>
            </w:pPr>
            <w:r w:rsidRPr="00B13D3A">
              <w:rPr>
                <w:rFonts w:ascii="Times New Roman" w:hAnsi="Times New Roman"/>
                <w:b/>
                <w:szCs w:val="20"/>
              </w:rPr>
              <w:t>DA / NE</w:t>
            </w:r>
          </w:p>
        </w:tc>
      </w:tr>
      <w:tr w:rsidR="0004440B" w14:paraId="49D1827F" w14:textId="77777777" w:rsidTr="0092212C">
        <w:tc>
          <w:tcPr>
            <w:tcW w:w="709" w:type="dxa"/>
          </w:tcPr>
          <w:p w14:paraId="73F3FB1C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27" w:type="dxa"/>
          </w:tcPr>
          <w:p w14:paraId="71F5578E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14:paraId="6C2CE27C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119" w:type="dxa"/>
          </w:tcPr>
          <w:p w14:paraId="10F9B1A6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268" w:type="dxa"/>
          </w:tcPr>
          <w:p w14:paraId="5620F7DB" w14:textId="77777777" w:rsidR="0004440B" w:rsidRDefault="0004440B" w:rsidP="0092212C">
            <w:pPr>
              <w:spacing w:before="12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04440B" w14:paraId="4ADC6221" w14:textId="77777777" w:rsidTr="0092212C">
        <w:tc>
          <w:tcPr>
            <w:tcW w:w="709" w:type="dxa"/>
          </w:tcPr>
          <w:p w14:paraId="0588183C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27" w:type="dxa"/>
          </w:tcPr>
          <w:p w14:paraId="51165DF5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14:paraId="621F67A1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119" w:type="dxa"/>
          </w:tcPr>
          <w:p w14:paraId="69D76D58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268" w:type="dxa"/>
          </w:tcPr>
          <w:p w14:paraId="088AAB5A" w14:textId="77777777" w:rsidR="0004440B" w:rsidRDefault="0004440B" w:rsidP="0092212C">
            <w:pPr>
              <w:spacing w:before="12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04440B" w14:paraId="51086A9F" w14:textId="77777777" w:rsidTr="0092212C">
        <w:tc>
          <w:tcPr>
            <w:tcW w:w="709" w:type="dxa"/>
          </w:tcPr>
          <w:p w14:paraId="03AD5BF1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27" w:type="dxa"/>
          </w:tcPr>
          <w:p w14:paraId="2CACD8C3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14:paraId="7E046AC2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119" w:type="dxa"/>
          </w:tcPr>
          <w:p w14:paraId="0A807DFB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268" w:type="dxa"/>
          </w:tcPr>
          <w:p w14:paraId="7E6DB011" w14:textId="77777777" w:rsidR="0004440B" w:rsidRDefault="0004440B" w:rsidP="0092212C">
            <w:pPr>
              <w:spacing w:before="12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04440B" w14:paraId="03B19EEE" w14:textId="77777777" w:rsidTr="0092212C">
        <w:tc>
          <w:tcPr>
            <w:tcW w:w="709" w:type="dxa"/>
          </w:tcPr>
          <w:p w14:paraId="4AEF25B6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827" w:type="dxa"/>
          </w:tcPr>
          <w:p w14:paraId="538689B0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14:paraId="6B5D0538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119" w:type="dxa"/>
          </w:tcPr>
          <w:p w14:paraId="6A9E1ED7" w14:textId="77777777" w:rsidR="0004440B" w:rsidRDefault="0004440B" w:rsidP="0092212C">
            <w:pPr>
              <w:spacing w:before="120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268" w:type="dxa"/>
          </w:tcPr>
          <w:p w14:paraId="4F1214B7" w14:textId="77777777" w:rsidR="0004440B" w:rsidRDefault="0004440B" w:rsidP="0092212C">
            <w:pPr>
              <w:spacing w:before="120"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502AB9E5" w14:textId="77777777" w:rsidR="0004440B" w:rsidRPr="005318A8" w:rsidRDefault="0004440B" w:rsidP="0004440B">
      <w:pPr>
        <w:spacing w:before="120"/>
        <w:ind w:left="360"/>
        <w:jc w:val="both"/>
        <w:rPr>
          <w:rFonts w:ascii="Times New Roman" w:hAnsi="Times New Roman"/>
          <w:bCs/>
          <w:szCs w:val="20"/>
        </w:rPr>
      </w:pPr>
    </w:p>
    <w:p w14:paraId="122A7131" w14:textId="77777777" w:rsidR="0004440B" w:rsidRPr="00B13D3A" w:rsidRDefault="0004440B" w:rsidP="0004440B">
      <w:pPr>
        <w:pStyle w:val="Odlomakpopisa"/>
        <w:numPr>
          <w:ilvl w:val="0"/>
          <w:numId w:val="4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 w:rsidRPr="00B13D3A">
        <w:rPr>
          <w:rFonts w:ascii="Times New Roman" w:hAnsi="Times New Roman"/>
          <w:bCs/>
          <w:szCs w:val="20"/>
        </w:rPr>
        <w:t>dokaz da raspolaže minimalno jednim interventnim vozilom</w:t>
      </w:r>
    </w:p>
    <w:p w14:paraId="014526F7" w14:textId="77777777" w:rsidR="0004440B" w:rsidRPr="00B13D3A" w:rsidRDefault="0004440B" w:rsidP="0004440B">
      <w:pPr>
        <w:pStyle w:val="Odlomakpopisa"/>
        <w:spacing w:before="120"/>
        <w:jc w:val="both"/>
        <w:rPr>
          <w:rFonts w:ascii="Times New Roman" w:hAnsi="Times New Roman"/>
          <w:bCs/>
          <w:szCs w:val="20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62"/>
        <w:gridCol w:w="2594"/>
        <w:gridCol w:w="2126"/>
        <w:gridCol w:w="2268"/>
        <w:gridCol w:w="2410"/>
      </w:tblGrid>
      <w:tr w:rsidR="0004440B" w:rsidRPr="00B13D3A" w14:paraId="54AE247A" w14:textId="77777777" w:rsidTr="0092212C">
        <w:tc>
          <w:tcPr>
            <w:tcW w:w="662" w:type="dxa"/>
            <w:vAlign w:val="center"/>
          </w:tcPr>
          <w:p w14:paraId="54F4941E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2594" w:type="dxa"/>
            <w:vAlign w:val="center"/>
          </w:tcPr>
          <w:p w14:paraId="45E31A31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Vlasnik vozila</w:t>
            </w:r>
          </w:p>
        </w:tc>
        <w:tc>
          <w:tcPr>
            <w:tcW w:w="2126" w:type="dxa"/>
            <w:vAlign w:val="center"/>
          </w:tcPr>
          <w:p w14:paraId="3470A032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Registarska oznaka vozila</w:t>
            </w:r>
          </w:p>
        </w:tc>
        <w:tc>
          <w:tcPr>
            <w:tcW w:w="2268" w:type="dxa"/>
            <w:vAlign w:val="center"/>
          </w:tcPr>
          <w:p w14:paraId="5FBE6233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Tip/Model vozila</w:t>
            </w:r>
          </w:p>
        </w:tc>
        <w:tc>
          <w:tcPr>
            <w:tcW w:w="2410" w:type="dxa"/>
            <w:vAlign w:val="center"/>
          </w:tcPr>
          <w:p w14:paraId="25CA15AC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Datum zadnje registracije</w:t>
            </w:r>
          </w:p>
        </w:tc>
      </w:tr>
      <w:tr w:rsidR="0004440B" w:rsidRPr="00B13D3A" w14:paraId="6E1B47C7" w14:textId="77777777" w:rsidTr="0092212C">
        <w:trPr>
          <w:trHeight w:val="567"/>
        </w:trPr>
        <w:tc>
          <w:tcPr>
            <w:tcW w:w="662" w:type="dxa"/>
            <w:vAlign w:val="center"/>
          </w:tcPr>
          <w:p w14:paraId="37BA309E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D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4" w:type="dxa"/>
          </w:tcPr>
          <w:p w14:paraId="7CE7DE22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41BC27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DC237A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49A3BC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440B" w:rsidRPr="00B13D3A" w14:paraId="541D1A3E" w14:textId="77777777" w:rsidTr="0092212C">
        <w:trPr>
          <w:trHeight w:val="567"/>
        </w:trPr>
        <w:tc>
          <w:tcPr>
            <w:tcW w:w="662" w:type="dxa"/>
            <w:vAlign w:val="center"/>
          </w:tcPr>
          <w:p w14:paraId="279D7E07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D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94" w:type="dxa"/>
          </w:tcPr>
          <w:p w14:paraId="5FF89933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1A1E61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0C5BD0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2AF59B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4440B" w:rsidRPr="00B13D3A" w14:paraId="7D6653A9" w14:textId="77777777" w:rsidTr="0092212C">
        <w:trPr>
          <w:trHeight w:val="567"/>
        </w:trPr>
        <w:tc>
          <w:tcPr>
            <w:tcW w:w="662" w:type="dxa"/>
            <w:vAlign w:val="center"/>
          </w:tcPr>
          <w:p w14:paraId="7B849BAE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D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94" w:type="dxa"/>
          </w:tcPr>
          <w:p w14:paraId="29555647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DBA335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10F1B0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14A0B6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A469A9" w14:textId="77777777" w:rsidR="0004440B" w:rsidRDefault="0004440B" w:rsidP="0004440B">
      <w:pPr>
        <w:spacing w:before="120"/>
        <w:jc w:val="both"/>
        <w:rPr>
          <w:rFonts w:ascii="Times New Roman" w:hAnsi="Times New Roman"/>
          <w:bCs/>
          <w:szCs w:val="20"/>
        </w:rPr>
      </w:pPr>
    </w:p>
    <w:p w14:paraId="13766E8F" w14:textId="77777777" w:rsidR="0004440B" w:rsidRPr="00B13D3A" w:rsidRDefault="0004440B" w:rsidP="0004440B">
      <w:pPr>
        <w:pStyle w:val="Odlomakpopisa"/>
        <w:numPr>
          <w:ilvl w:val="0"/>
          <w:numId w:val="4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 w:rsidRPr="00B13D3A">
        <w:rPr>
          <w:rFonts w:ascii="Times New Roman" w:hAnsi="Times New Roman"/>
          <w:bCs/>
          <w:szCs w:val="20"/>
        </w:rPr>
        <w:t>ustrojstven servisno-logistički centar s mogućnošću pristupa lokaciji pružanja usluga naručitelju unutar 3 sata</w:t>
      </w: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3544"/>
        <w:gridCol w:w="2552"/>
      </w:tblGrid>
      <w:tr w:rsidR="0004440B" w:rsidRPr="00B13D3A" w14:paraId="7B018A7D" w14:textId="77777777" w:rsidTr="0092212C">
        <w:trPr>
          <w:trHeight w:val="275"/>
        </w:trPr>
        <w:tc>
          <w:tcPr>
            <w:tcW w:w="2830" w:type="dxa"/>
            <w:vAlign w:val="center"/>
          </w:tcPr>
          <w:p w14:paraId="417C2895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Tražena sposobnost</w:t>
            </w:r>
          </w:p>
        </w:tc>
        <w:tc>
          <w:tcPr>
            <w:tcW w:w="567" w:type="dxa"/>
            <w:vAlign w:val="center"/>
          </w:tcPr>
          <w:p w14:paraId="532DC4A7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567" w:type="dxa"/>
            <w:vAlign w:val="center"/>
          </w:tcPr>
          <w:p w14:paraId="1DDE236C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3544" w:type="dxa"/>
            <w:vAlign w:val="center"/>
          </w:tcPr>
          <w:p w14:paraId="6E019729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Adresa servisno-logističkog centra</w:t>
            </w:r>
          </w:p>
        </w:tc>
        <w:tc>
          <w:tcPr>
            <w:tcW w:w="2552" w:type="dxa"/>
          </w:tcPr>
          <w:p w14:paraId="4E10F130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Udaljenost do lokacije pružanja usluge</w:t>
            </w:r>
          </w:p>
        </w:tc>
      </w:tr>
      <w:tr w:rsidR="0004440B" w:rsidRPr="00B13D3A" w14:paraId="41F2095E" w14:textId="77777777" w:rsidTr="0092212C">
        <w:trPr>
          <w:trHeight w:val="826"/>
        </w:trPr>
        <w:tc>
          <w:tcPr>
            <w:tcW w:w="2830" w:type="dxa"/>
          </w:tcPr>
          <w:p w14:paraId="052AC544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D3A">
              <w:rPr>
                <w:rFonts w:ascii="Times New Roman" w:hAnsi="Times New Roman" w:cs="Times New Roman"/>
              </w:rPr>
              <w:t>Ustrojen servisno-logistički centar</w:t>
            </w:r>
            <w:r w:rsidRPr="00B13D3A">
              <w:rPr>
                <w:rFonts w:ascii="Times New Roman" w:hAnsi="Times New Roman" w:cs="Times New Roman"/>
                <w:lang w:val="hr-HR"/>
              </w:rPr>
              <w:t xml:space="preserve"> sa mogućnošću pristupa lokaciji pružanja usluga unutar 3 sata</w:t>
            </w:r>
          </w:p>
        </w:tc>
        <w:tc>
          <w:tcPr>
            <w:tcW w:w="567" w:type="dxa"/>
          </w:tcPr>
          <w:p w14:paraId="54DE6BE3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DDC76B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38398D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049C6E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D5E3A14" w14:textId="77777777" w:rsidR="0004440B" w:rsidRDefault="0004440B" w:rsidP="0004440B">
      <w:pPr>
        <w:spacing w:before="120"/>
        <w:jc w:val="both"/>
        <w:rPr>
          <w:rFonts w:ascii="Times New Roman" w:hAnsi="Times New Roman"/>
          <w:bCs/>
          <w:szCs w:val="20"/>
        </w:rPr>
      </w:pPr>
    </w:p>
    <w:p w14:paraId="22E716CA" w14:textId="77777777" w:rsidR="0004440B" w:rsidRPr="00B13D3A" w:rsidRDefault="0004440B" w:rsidP="0004440B">
      <w:pPr>
        <w:pStyle w:val="Odlomakpopisa"/>
        <w:numPr>
          <w:ilvl w:val="0"/>
          <w:numId w:val="4"/>
        </w:numPr>
        <w:spacing w:before="120" w:after="200" w:line="276" w:lineRule="auto"/>
        <w:jc w:val="both"/>
        <w:rPr>
          <w:rFonts w:ascii="Times New Roman" w:hAnsi="Times New Roman"/>
          <w:bCs/>
          <w:szCs w:val="20"/>
        </w:rPr>
      </w:pPr>
      <w:r w:rsidRPr="00B13D3A">
        <w:rPr>
          <w:rFonts w:ascii="Times New Roman" w:hAnsi="Times New Roman"/>
          <w:bCs/>
          <w:szCs w:val="20"/>
        </w:rPr>
        <w:t>aktivan on-line sustav za prijavu zahtjeva za podršku (Helpdesk).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3828"/>
      </w:tblGrid>
      <w:tr w:rsidR="0004440B" w:rsidRPr="00B13D3A" w14:paraId="57497E31" w14:textId="77777777" w:rsidTr="0092212C">
        <w:tc>
          <w:tcPr>
            <w:tcW w:w="4815" w:type="dxa"/>
          </w:tcPr>
          <w:p w14:paraId="1662113C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Tražena sposobnost</w:t>
            </w:r>
          </w:p>
        </w:tc>
        <w:tc>
          <w:tcPr>
            <w:tcW w:w="709" w:type="dxa"/>
          </w:tcPr>
          <w:p w14:paraId="4B3BFA12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708" w:type="dxa"/>
          </w:tcPr>
          <w:p w14:paraId="56F5651F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3828" w:type="dxa"/>
          </w:tcPr>
          <w:p w14:paraId="1F353546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3A">
              <w:rPr>
                <w:rFonts w:ascii="Times New Roman" w:hAnsi="Times New Roman" w:cs="Times New Roman"/>
                <w:b/>
              </w:rPr>
              <w:t>Web adresa</w:t>
            </w:r>
          </w:p>
        </w:tc>
      </w:tr>
      <w:tr w:rsidR="0004440B" w:rsidRPr="00B13D3A" w14:paraId="5133A571" w14:textId="77777777" w:rsidTr="0092212C">
        <w:tc>
          <w:tcPr>
            <w:tcW w:w="4815" w:type="dxa"/>
          </w:tcPr>
          <w:p w14:paraId="397B0DBF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3D3A">
              <w:rPr>
                <w:rFonts w:ascii="Times New Roman" w:hAnsi="Times New Roman" w:cs="Times New Roman"/>
              </w:rPr>
              <w:t>Aktivan on-line sustav za prijavu zahtjeva za podršku (Helpdesk)</w:t>
            </w:r>
          </w:p>
        </w:tc>
        <w:tc>
          <w:tcPr>
            <w:tcW w:w="709" w:type="dxa"/>
          </w:tcPr>
          <w:p w14:paraId="40CB1A19" w14:textId="77777777" w:rsidR="0004440B" w:rsidRPr="00B13D3A" w:rsidRDefault="0004440B" w:rsidP="0092212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AB51662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0289D9F" w14:textId="77777777" w:rsidR="0004440B" w:rsidRPr="00B13D3A" w:rsidRDefault="0004440B" w:rsidP="009221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9B4F13A" w14:textId="3E8C9C59" w:rsidR="0075059E" w:rsidRDefault="0075059E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  <w:b/>
          <w:bCs/>
        </w:rPr>
      </w:pPr>
    </w:p>
    <w:p w14:paraId="3356DFB2" w14:textId="77777777" w:rsid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  <w:b/>
          <w:bCs/>
        </w:rPr>
      </w:pPr>
    </w:p>
    <w:p w14:paraId="42BE93B2" w14:textId="1D79E02F" w:rsidR="0004440B" w:rsidRP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</w:rPr>
      </w:pPr>
      <w:r w:rsidRPr="0004440B">
        <w:rPr>
          <w:rFonts w:ascii="Times New Roman" w:eastAsia="Arial Narrow" w:hAnsi="Times New Roman" w:cs="Times New Roman"/>
        </w:rPr>
        <w:t>Datum, _______________</w:t>
      </w:r>
    </w:p>
    <w:p w14:paraId="679A32B4" w14:textId="2198161C" w:rsidR="0004440B" w:rsidRP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</w:rPr>
      </w:pPr>
    </w:p>
    <w:p w14:paraId="6294E72B" w14:textId="3EC93DE6" w:rsidR="0004440B" w:rsidRP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</w:rPr>
      </w:pP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  <w:t>Ponuditelj:</w:t>
      </w:r>
    </w:p>
    <w:p w14:paraId="49588363" w14:textId="63B536D8" w:rsidR="0004440B" w:rsidRP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</w:rPr>
      </w:pPr>
    </w:p>
    <w:p w14:paraId="3A05DA0E" w14:textId="7E67CE4B" w:rsidR="0004440B" w:rsidRP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</w:rPr>
      </w:pP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  <w:t>_____________________________</w:t>
      </w:r>
    </w:p>
    <w:p w14:paraId="6F620D60" w14:textId="4C00320B" w:rsidR="0004440B" w:rsidRPr="0004440B" w:rsidRDefault="0004440B" w:rsidP="00AD12B9">
      <w:pPr>
        <w:widowControl w:val="0"/>
        <w:spacing w:line="276" w:lineRule="auto"/>
        <w:outlineLvl w:val="1"/>
        <w:rPr>
          <w:rFonts w:ascii="Times New Roman" w:eastAsia="Arial Narrow" w:hAnsi="Times New Roman" w:cs="Times New Roman"/>
        </w:rPr>
      </w:pP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</w:r>
      <w:r w:rsidRPr="0004440B">
        <w:rPr>
          <w:rFonts w:ascii="Times New Roman" w:eastAsia="Arial Narrow" w:hAnsi="Times New Roman" w:cs="Times New Roman"/>
        </w:rPr>
        <w:tab/>
        <w:t>Potpis ovlaštene osobe</w:t>
      </w:r>
    </w:p>
    <w:sectPr w:rsidR="0004440B" w:rsidRPr="00044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3C6"/>
    <w:multiLevelType w:val="hybridMultilevel"/>
    <w:tmpl w:val="D88873D2"/>
    <w:lvl w:ilvl="0" w:tplc="7DD60F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5040"/>
    <w:multiLevelType w:val="hybridMultilevel"/>
    <w:tmpl w:val="A6B622EE"/>
    <w:lvl w:ilvl="0" w:tplc="6FE06D8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49D6"/>
    <w:multiLevelType w:val="hybridMultilevel"/>
    <w:tmpl w:val="79C84D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7901"/>
    <w:multiLevelType w:val="hybridMultilevel"/>
    <w:tmpl w:val="8A5E9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B9"/>
    <w:rsid w:val="0004440B"/>
    <w:rsid w:val="000D6DF4"/>
    <w:rsid w:val="0055192A"/>
    <w:rsid w:val="005C2F96"/>
    <w:rsid w:val="00646C40"/>
    <w:rsid w:val="00662A1E"/>
    <w:rsid w:val="006C3922"/>
    <w:rsid w:val="00716855"/>
    <w:rsid w:val="0075059E"/>
    <w:rsid w:val="0085507A"/>
    <w:rsid w:val="00900075"/>
    <w:rsid w:val="00AA00A9"/>
    <w:rsid w:val="00AB536A"/>
    <w:rsid w:val="00AD12B9"/>
    <w:rsid w:val="00B41F73"/>
    <w:rsid w:val="00E11C15"/>
    <w:rsid w:val="00EB4DF1"/>
    <w:rsid w:val="00E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7F70"/>
  <w15:chartTrackingRefBased/>
  <w15:docId w15:val="{83C7BB06-C117-441F-93CD-BE25A360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B9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Paragraph,List Paragraph Red,lp1,heading 1,naslov 1,Naslov 12,List Paragraph,Graf,Paragraphe de liste PBLH,Graph &amp; Table tite,Normal bullet 2,Bullet list,Figure_name,Equipment,Numbered Indented Text,List Paragraph1,Graf1,Graf2"/>
    <w:basedOn w:val="Normal"/>
    <w:link w:val="OdlomakpopisaChar"/>
    <w:uiPriority w:val="34"/>
    <w:qFormat/>
    <w:rsid w:val="00AD12B9"/>
    <w:pPr>
      <w:ind w:left="720"/>
      <w:contextualSpacing/>
    </w:pPr>
  </w:style>
  <w:style w:type="table" w:styleId="Reetkatablice">
    <w:name w:val="Table Grid"/>
    <w:basedOn w:val="Obinatablica"/>
    <w:uiPriority w:val="39"/>
    <w:rsid w:val="00AD12B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Paragraph Char,List Paragraph Red Char,lp1 Char,heading 1 Char,naslov 1 Char,Naslov 12 Char,List Paragraph Char,Graf Char,Paragraphe de liste PBLH Char,Graph &amp; Table tite Char,Normal bullet 2 Char,Bullet list Char"/>
    <w:link w:val="Odlomakpopisa"/>
    <w:uiPriority w:val="34"/>
    <w:qFormat/>
    <w:rsid w:val="0004440B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Saftić</dc:creator>
  <cp:keywords/>
  <dc:description/>
  <cp:lastModifiedBy>oip.funtana@izbori.hr</cp:lastModifiedBy>
  <cp:revision>2</cp:revision>
  <dcterms:created xsi:type="dcterms:W3CDTF">2024-07-29T09:18:00Z</dcterms:created>
  <dcterms:modified xsi:type="dcterms:W3CDTF">2024-07-29T09:18:00Z</dcterms:modified>
</cp:coreProperties>
</file>